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B0" w:rsidRDefault="009E3BB4" w:rsidP="00DB132A">
      <w:r>
        <w:t xml:space="preserve">  Media Kit:</w:t>
      </w:r>
    </w:p>
    <w:p w:rsidR="00C452B0" w:rsidRDefault="00C452B0" w:rsidP="00DB132A"/>
    <w:p w:rsidR="00C452B0" w:rsidRDefault="00C452B0" w:rsidP="00DB132A"/>
    <w:p w:rsidR="0023795A" w:rsidRDefault="00C452B0" w:rsidP="00DB132A">
      <w:pPr>
        <w:rPr>
          <w:rFonts w:ascii="Times New Roman" w:hAnsi="Times New Roman" w:cs="Times New Roman"/>
          <w:sz w:val="24"/>
          <w:szCs w:val="24"/>
        </w:rPr>
      </w:pPr>
      <w:r w:rsidRPr="00DB132A">
        <w:rPr>
          <w:rFonts w:ascii="Times New Roman" w:hAnsi="Times New Roman" w:cs="Times New Roman"/>
          <w:sz w:val="24"/>
          <w:szCs w:val="24"/>
        </w:rPr>
        <w:t xml:space="preserve">   “I was a product of my environment.” That’s what </w:t>
      </w:r>
      <w:proofErr w:type="spellStart"/>
      <w:r w:rsidRPr="00DB132A">
        <w:rPr>
          <w:rFonts w:ascii="Times New Roman" w:hAnsi="Times New Roman" w:cs="Times New Roman"/>
          <w:sz w:val="24"/>
          <w:szCs w:val="24"/>
        </w:rPr>
        <w:t>De’Ron</w:t>
      </w:r>
      <w:proofErr w:type="spellEnd"/>
      <w:r w:rsidRPr="00DB132A">
        <w:rPr>
          <w:rFonts w:ascii="Times New Roman" w:hAnsi="Times New Roman" w:cs="Times New Roman"/>
          <w:sz w:val="24"/>
          <w:szCs w:val="24"/>
        </w:rPr>
        <w:t xml:space="preserve"> Smith says, an expert intervention consultant. Smith, a native of Cincinnati, Ohio, confesses that his environment as an inner-city kid greatly influenced the decisions he made. Unfortunately, they were usually the wrong ones. At the age of 7 he took his first drink, smoked his first joint at 11, and by the time he was 13 had done his first line of cocaine.</w:t>
      </w:r>
    </w:p>
    <w:p w:rsidR="00C452B0" w:rsidRPr="00DB132A" w:rsidRDefault="00C452B0" w:rsidP="00DB132A">
      <w:pPr>
        <w:rPr>
          <w:rFonts w:ascii="Times New Roman" w:hAnsi="Times New Roman" w:cs="Times New Roman"/>
          <w:sz w:val="24"/>
          <w:szCs w:val="24"/>
        </w:rPr>
      </w:pPr>
      <w:r w:rsidRPr="00DB132A">
        <w:rPr>
          <w:rFonts w:ascii="Times New Roman" w:hAnsi="Times New Roman" w:cs="Times New Roman"/>
          <w:sz w:val="24"/>
          <w:szCs w:val="24"/>
        </w:rPr>
        <w:t>However, this was only the beginning. He would later battle a 10-year crack addiction, homelessness, and countless jail terms. He peaked when he became one of the most well-known drug dealers in the city, only to learn that he could potentially receive a 20-year prison sentence. That’s when everything changed.</w:t>
      </w:r>
    </w:p>
    <w:p w:rsidR="00C452B0" w:rsidRPr="00DB132A" w:rsidRDefault="00C452B0" w:rsidP="00DB132A">
      <w:pPr>
        <w:rPr>
          <w:rFonts w:ascii="Times New Roman" w:hAnsi="Times New Roman" w:cs="Times New Roman"/>
          <w:sz w:val="24"/>
          <w:szCs w:val="24"/>
        </w:rPr>
      </w:pPr>
      <w:r w:rsidRPr="00DB132A">
        <w:rPr>
          <w:rFonts w:ascii="Times New Roman" w:hAnsi="Times New Roman" w:cs="Times New Roman"/>
          <w:sz w:val="24"/>
          <w:szCs w:val="24"/>
        </w:rPr>
        <w:t xml:space="preserve"> Now a successful and White House-recognized author, Smith tackles the very issues that made him a criminal. Additionally, Smith speaks and </w:t>
      </w:r>
      <w:proofErr w:type="gramStart"/>
      <w:r w:rsidRPr="00DB132A">
        <w:rPr>
          <w:rFonts w:ascii="Times New Roman" w:hAnsi="Times New Roman" w:cs="Times New Roman"/>
          <w:sz w:val="24"/>
          <w:szCs w:val="24"/>
        </w:rPr>
        <w:t>provide</w:t>
      </w:r>
      <w:proofErr w:type="gramEnd"/>
      <w:r w:rsidRPr="00DB132A">
        <w:rPr>
          <w:rFonts w:ascii="Times New Roman" w:hAnsi="Times New Roman" w:cs="Times New Roman"/>
          <w:sz w:val="24"/>
          <w:szCs w:val="24"/>
        </w:rPr>
        <w:t xml:space="preserve"> intervention and professional development workshops across the United States at various schools and professional organization. </w:t>
      </w:r>
    </w:p>
    <w:p w:rsidR="00C452B0" w:rsidRPr="00DB132A" w:rsidRDefault="00AA2CFE" w:rsidP="00DB132A">
      <w:pPr>
        <w:rPr>
          <w:rFonts w:ascii="Times New Roman" w:hAnsi="Times New Roman" w:cs="Times New Roman"/>
          <w:sz w:val="24"/>
          <w:szCs w:val="24"/>
        </w:rPr>
      </w:pPr>
      <w:r>
        <w:rPr>
          <w:rFonts w:ascii="Times New Roman" w:hAnsi="Times New Roman" w:cs="Times New Roman"/>
          <w:sz w:val="24"/>
          <w:szCs w:val="24"/>
        </w:rPr>
        <w:t xml:space="preserve">  </w:t>
      </w:r>
      <w:r w:rsidR="00C452B0" w:rsidRPr="00DB132A">
        <w:rPr>
          <w:rFonts w:ascii="Times New Roman" w:hAnsi="Times New Roman" w:cs="Times New Roman"/>
          <w:sz w:val="24"/>
          <w:szCs w:val="24"/>
        </w:rPr>
        <w:t>He addresses at-risk youth</w:t>
      </w:r>
      <w:r w:rsidR="00A446CE">
        <w:rPr>
          <w:rFonts w:ascii="Times New Roman" w:hAnsi="Times New Roman" w:cs="Times New Roman"/>
          <w:sz w:val="24"/>
          <w:szCs w:val="24"/>
        </w:rPr>
        <w:t>s</w:t>
      </w:r>
      <w:r w:rsidR="00C452B0" w:rsidRPr="00DB132A">
        <w:rPr>
          <w:rFonts w:ascii="Times New Roman" w:hAnsi="Times New Roman" w:cs="Times New Roman"/>
          <w:sz w:val="24"/>
          <w:szCs w:val="24"/>
        </w:rPr>
        <w:t xml:space="preserve"> who are in need of prevention programs, understanding </w:t>
      </w:r>
      <w:r w:rsidR="00A446CE">
        <w:rPr>
          <w:rFonts w:ascii="Times New Roman" w:hAnsi="Times New Roman" w:cs="Times New Roman"/>
          <w:sz w:val="24"/>
          <w:szCs w:val="24"/>
        </w:rPr>
        <w:t>that, “</w:t>
      </w:r>
      <w:r w:rsidR="00A446CE" w:rsidRPr="00C32E21">
        <w:rPr>
          <w:rFonts w:ascii="Times New Roman" w:hAnsi="Times New Roman" w:cs="Times New Roman"/>
          <w:i/>
          <w:sz w:val="24"/>
          <w:szCs w:val="24"/>
        </w:rPr>
        <w:t>Hurting children become H</w:t>
      </w:r>
      <w:r w:rsidR="00C452B0" w:rsidRPr="00C32E21">
        <w:rPr>
          <w:rFonts w:ascii="Times New Roman" w:hAnsi="Times New Roman" w:cs="Times New Roman"/>
          <w:i/>
          <w:sz w:val="24"/>
          <w:szCs w:val="24"/>
        </w:rPr>
        <w:t>urting adults</w:t>
      </w:r>
      <w:r w:rsidR="00C452B0" w:rsidRPr="00DB132A">
        <w:rPr>
          <w:rFonts w:ascii="Times New Roman" w:hAnsi="Times New Roman" w:cs="Times New Roman"/>
          <w:sz w:val="24"/>
          <w:szCs w:val="24"/>
        </w:rPr>
        <w:t>.”  His program,</w:t>
      </w:r>
      <w:r w:rsidR="00C452B0" w:rsidRPr="00DB132A">
        <w:rPr>
          <w:rFonts w:ascii="Times New Roman" w:hAnsi="Times New Roman" w:cs="Times New Roman"/>
          <w:b/>
          <w:bCs/>
          <w:i/>
          <w:iCs/>
          <w:sz w:val="24"/>
          <w:szCs w:val="24"/>
        </w:rPr>
        <w:t xml:space="preserve"> </w:t>
      </w:r>
      <w:r w:rsidR="00C32E21">
        <w:rPr>
          <w:rFonts w:ascii="Times New Roman" w:hAnsi="Times New Roman" w:cs="Times New Roman"/>
          <w:b/>
          <w:bCs/>
          <w:i/>
          <w:iCs/>
          <w:sz w:val="24"/>
          <w:szCs w:val="24"/>
        </w:rPr>
        <w:t xml:space="preserve">From Barriers </w:t>
      </w:r>
      <w:proofErr w:type="gramStart"/>
      <w:r w:rsidR="00C32E21">
        <w:rPr>
          <w:rFonts w:ascii="Times New Roman" w:hAnsi="Times New Roman" w:cs="Times New Roman"/>
          <w:b/>
          <w:bCs/>
          <w:i/>
          <w:iCs/>
          <w:sz w:val="24"/>
          <w:szCs w:val="24"/>
        </w:rPr>
        <w:t>To</w:t>
      </w:r>
      <w:proofErr w:type="gramEnd"/>
      <w:r w:rsidR="00C32E21">
        <w:rPr>
          <w:rFonts w:ascii="Times New Roman" w:hAnsi="Times New Roman" w:cs="Times New Roman"/>
          <w:b/>
          <w:bCs/>
          <w:i/>
          <w:iCs/>
          <w:sz w:val="24"/>
          <w:szCs w:val="24"/>
        </w:rPr>
        <w:t xml:space="preserve"> Books</w:t>
      </w:r>
      <w:r w:rsidR="00C452B0" w:rsidRPr="00DB132A">
        <w:rPr>
          <w:rFonts w:ascii="Times New Roman" w:hAnsi="Times New Roman" w:cs="Times New Roman"/>
          <w:b/>
          <w:bCs/>
          <w:i/>
          <w:iCs/>
          <w:sz w:val="24"/>
          <w:szCs w:val="24"/>
        </w:rPr>
        <w:t xml:space="preserve">, </w:t>
      </w:r>
      <w:r w:rsidR="00C452B0" w:rsidRPr="00DB132A">
        <w:rPr>
          <w:rFonts w:ascii="Times New Roman" w:hAnsi="Times New Roman" w:cs="Times New Roman"/>
          <w:sz w:val="24"/>
          <w:szCs w:val="24"/>
        </w:rPr>
        <w:t>offers therapeutic curriculum</w:t>
      </w:r>
      <w:r w:rsidR="00ED2B0F">
        <w:rPr>
          <w:rFonts w:ascii="Times New Roman" w:hAnsi="Times New Roman" w:cs="Times New Roman"/>
          <w:sz w:val="24"/>
          <w:szCs w:val="24"/>
        </w:rPr>
        <w:t xml:space="preserve"> that focuses on the “Thinking”</w:t>
      </w:r>
      <w:r w:rsidR="00C452B0" w:rsidRPr="00DB132A">
        <w:rPr>
          <w:rFonts w:ascii="Times New Roman" w:hAnsi="Times New Roman" w:cs="Times New Roman"/>
          <w:sz w:val="24"/>
          <w:szCs w:val="24"/>
        </w:rPr>
        <w:t xml:space="preserve"> to help students deal with the daily reality of their environment which can impede their ability to excel academically.  By forcing students to examine their current environment, we inevitably change their perceptions and perspective, influencing their future decisions.</w:t>
      </w:r>
    </w:p>
    <w:p w:rsidR="00C452B0" w:rsidRPr="00DB132A" w:rsidRDefault="00C452B0" w:rsidP="00DB132A">
      <w:pPr>
        <w:rPr>
          <w:rFonts w:ascii="Times New Roman" w:hAnsi="Times New Roman" w:cs="Times New Roman"/>
          <w:sz w:val="24"/>
          <w:szCs w:val="24"/>
        </w:rPr>
      </w:pPr>
      <w:r w:rsidRPr="00DB132A">
        <w:rPr>
          <w:rFonts w:ascii="Times New Roman" w:hAnsi="Times New Roman" w:cs="Times New Roman"/>
          <w:sz w:val="24"/>
          <w:szCs w:val="24"/>
        </w:rPr>
        <w:t>In his approach for the adults who are looking to break the seemingly never-ending cycle of negative choices, he challenges them to examine their past in an effort to reshape their future.</w:t>
      </w:r>
    </w:p>
    <w:p w:rsidR="00C452B0" w:rsidRPr="00DB132A" w:rsidRDefault="00C452B0" w:rsidP="00DB132A">
      <w:pPr>
        <w:rPr>
          <w:rFonts w:ascii="Times New Roman" w:hAnsi="Times New Roman" w:cs="Times New Roman"/>
          <w:sz w:val="24"/>
          <w:szCs w:val="24"/>
        </w:rPr>
      </w:pPr>
      <w:r w:rsidRPr="00DB132A">
        <w:rPr>
          <w:rFonts w:ascii="Times New Roman" w:hAnsi="Times New Roman" w:cs="Times New Roman"/>
          <w:sz w:val="24"/>
          <w:szCs w:val="24"/>
        </w:rPr>
        <w:t xml:space="preserve"> Smith’s ability to understand the motives and thinking of his audience has proven to be just as effective as his uncanny ability to provide insight.</w:t>
      </w:r>
    </w:p>
    <w:sectPr w:rsidR="00C452B0" w:rsidRPr="00DB132A" w:rsidSect="007642E9">
      <w:headerReference w:type="default" r:id="rId6"/>
      <w:footerReference w:type="default" r:id="rId7"/>
      <w:pgSz w:w="12240" w:h="15840"/>
      <w:pgMar w:top="1440" w:right="1440" w:bottom="144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54" w:rsidRDefault="00A60C54" w:rsidP="0034770B">
      <w:pPr>
        <w:spacing w:after="0" w:line="240" w:lineRule="auto"/>
      </w:pPr>
      <w:r>
        <w:separator/>
      </w:r>
    </w:p>
  </w:endnote>
  <w:endnote w:type="continuationSeparator" w:id="0">
    <w:p w:rsidR="00A60C54" w:rsidRDefault="00A60C54" w:rsidP="00347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B0" w:rsidRDefault="009E3BB4" w:rsidP="007642E9">
    <w:pPr>
      <w:pStyle w:val="Footer"/>
      <w:jc w:val="center"/>
      <w:rPr>
        <w:b/>
        <w:bCs/>
        <w:sz w:val="18"/>
        <w:szCs w:val="18"/>
      </w:rPr>
    </w:pPr>
    <w:r>
      <w:rPr>
        <w:noProof/>
      </w:rPr>
      <w:drawing>
        <wp:anchor distT="0" distB="0" distL="114300" distR="114300" simplePos="0" relativeHeight="251662336" behindDoc="1" locked="0" layoutInCell="1" allowOverlap="1">
          <wp:simplePos x="0" y="0"/>
          <wp:positionH relativeFrom="column">
            <wp:posOffset>2057400</wp:posOffset>
          </wp:positionH>
          <wp:positionV relativeFrom="paragraph">
            <wp:posOffset>-1029335</wp:posOffset>
          </wp:positionV>
          <wp:extent cx="1828800" cy="9810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28800" cy="981075"/>
                  </a:xfrm>
                  <a:prstGeom prst="rect">
                    <a:avLst/>
                  </a:prstGeom>
                  <a:noFill/>
                </pic:spPr>
              </pic:pic>
            </a:graphicData>
          </a:graphic>
        </wp:anchor>
      </w:drawing>
    </w:r>
    <w:hyperlink r:id="rId2" w:history="1">
      <w:r w:rsidR="00C452B0" w:rsidRPr="00592FB1">
        <w:rPr>
          <w:rStyle w:val="Hyperlink"/>
          <w:b/>
          <w:bCs/>
          <w:sz w:val="18"/>
          <w:szCs w:val="18"/>
        </w:rPr>
        <w:t>www.dsinspirational.net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54" w:rsidRDefault="00A60C54" w:rsidP="0034770B">
      <w:pPr>
        <w:spacing w:after="0" w:line="240" w:lineRule="auto"/>
      </w:pPr>
      <w:r>
        <w:separator/>
      </w:r>
    </w:p>
  </w:footnote>
  <w:footnote w:type="continuationSeparator" w:id="0">
    <w:p w:rsidR="00A60C54" w:rsidRDefault="00A60C54" w:rsidP="00347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B0" w:rsidRDefault="009E3BB4" w:rsidP="00DB132A">
    <w:pPr>
      <w:pStyle w:val="Header"/>
      <w:jc w:val="center"/>
    </w:pPr>
    <w:r>
      <w:rPr>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-352425</wp:posOffset>
          </wp:positionV>
          <wp:extent cx="1171575" cy="1238250"/>
          <wp:effectExtent l="0" t="0" r="9525" b="0"/>
          <wp:wrapNone/>
          <wp:docPr id="1" name="Picture 0" descr="ISP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SP letterhead logo.png"/>
                  <pic:cNvPicPr>
                    <a:picLocks noChangeAspect="1" noChangeArrowheads="1"/>
                  </pic:cNvPicPr>
                </pic:nvPicPr>
                <pic:blipFill>
                  <a:blip r:embed="rId1"/>
                  <a:srcRect/>
                  <a:stretch>
                    <a:fillRect/>
                  </a:stretch>
                </pic:blipFill>
                <pic:spPr bwMode="auto">
                  <a:xfrm>
                    <a:off x="0" y="0"/>
                    <a:ext cx="1171575" cy="1238250"/>
                  </a:xfrm>
                  <a:prstGeom prst="rect">
                    <a:avLst/>
                  </a:prstGeom>
                  <a:noFill/>
                </pic:spPr>
              </pic:pic>
            </a:graphicData>
          </a:graphic>
        </wp:anchor>
      </w:drawing>
    </w:r>
    <w:r w:rsidR="00C452B0">
      <w:t>INSPIRATIONAL SPEAKING, LLC</w:t>
    </w:r>
  </w:p>
  <w:p w:rsidR="00C452B0" w:rsidRDefault="00C452B0" w:rsidP="0034770B">
    <w:pPr>
      <w:pStyle w:val="Header"/>
      <w:jc w:val="center"/>
    </w:pPr>
    <w:r>
      <w:t>Intervention Consultant Group</w:t>
    </w:r>
  </w:p>
  <w:p w:rsidR="00C452B0" w:rsidRDefault="00C452B0" w:rsidP="0034770B">
    <w:pPr>
      <w:pStyle w:val="Header"/>
      <w:jc w:val="center"/>
    </w:pPr>
    <w:r>
      <w:t>P.O. Box 141194</w:t>
    </w:r>
  </w:p>
  <w:p w:rsidR="00C452B0" w:rsidRDefault="00C452B0" w:rsidP="0034770B">
    <w:pPr>
      <w:pStyle w:val="Header"/>
      <w:pBdr>
        <w:bottom w:val="single" w:sz="12" w:space="1" w:color="auto"/>
      </w:pBdr>
      <w:jc w:val="center"/>
    </w:pPr>
    <w:r>
      <w:t>Cincinnati, OH 45250</w:t>
    </w:r>
  </w:p>
  <w:p w:rsidR="00C452B0" w:rsidRDefault="00C452B0" w:rsidP="0034770B">
    <w:pPr>
      <w:pStyle w:val="Header"/>
      <w:pBdr>
        <w:bottom w:val="single" w:sz="12" w:space="1" w:color="auto"/>
      </w:pBdr>
      <w:jc w:val="center"/>
    </w:pPr>
    <w:r>
      <w:t xml:space="preserve">P: 513-579-9777 </w:t>
    </w:r>
  </w:p>
  <w:p w:rsidR="00C452B0" w:rsidRDefault="00C452B0" w:rsidP="0034770B">
    <w:pPr>
      <w:pStyle w:val="Header"/>
      <w:pBdr>
        <w:bottom w:val="single" w:sz="12" w:space="1" w:color="auto"/>
      </w:pBdr>
      <w:jc w:val="center"/>
    </w:pPr>
    <w:r>
      <w:t>F: 513-579-0503</w:t>
    </w:r>
  </w:p>
  <w:p w:rsidR="00C452B0" w:rsidRDefault="00C452B0" w:rsidP="0034770B">
    <w:pPr>
      <w:pStyle w:val="NoSpacing"/>
    </w:pPr>
  </w:p>
  <w:p w:rsidR="00C452B0" w:rsidRDefault="00C452B0" w:rsidP="0034770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34770B"/>
    <w:rsid w:val="0000142D"/>
    <w:rsid w:val="00040DE1"/>
    <w:rsid w:val="000C44DE"/>
    <w:rsid w:val="00197B36"/>
    <w:rsid w:val="001F6D80"/>
    <w:rsid w:val="00207444"/>
    <w:rsid w:val="0023795A"/>
    <w:rsid w:val="002B5099"/>
    <w:rsid w:val="002E2D7B"/>
    <w:rsid w:val="0034770B"/>
    <w:rsid w:val="003C0CCF"/>
    <w:rsid w:val="003C0E7E"/>
    <w:rsid w:val="00413CB2"/>
    <w:rsid w:val="004856F7"/>
    <w:rsid w:val="00556858"/>
    <w:rsid w:val="00592FB1"/>
    <w:rsid w:val="005A6D7F"/>
    <w:rsid w:val="00691C0E"/>
    <w:rsid w:val="006A06C7"/>
    <w:rsid w:val="007160F4"/>
    <w:rsid w:val="00751F4F"/>
    <w:rsid w:val="007642E9"/>
    <w:rsid w:val="00790912"/>
    <w:rsid w:val="00792E89"/>
    <w:rsid w:val="008446BA"/>
    <w:rsid w:val="0086011E"/>
    <w:rsid w:val="00861ABA"/>
    <w:rsid w:val="008D69FB"/>
    <w:rsid w:val="00954C4C"/>
    <w:rsid w:val="009B07F3"/>
    <w:rsid w:val="009E3BB4"/>
    <w:rsid w:val="00A3636A"/>
    <w:rsid w:val="00A446CE"/>
    <w:rsid w:val="00A47022"/>
    <w:rsid w:val="00A60C54"/>
    <w:rsid w:val="00AA2CFE"/>
    <w:rsid w:val="00C32E21"/>
    <w:rsid w:val="00C452B0"/>
    <w:rsid w:val="00CD4120"/>
    <w:rsid w:val="00D1313C"/>
    <w:rsid w:val="00D75C74"/>
    <w:rsid w:val="00D87A16"/>
    <w:rsid w:val="00DB132A"/>
    <w:rsid w:val="00E01A21"/>
    <w:rsid w:val="00E0680B"/>
    <w:rsid w:val="00E07DB1"/>
    <w:rsid w:val="00E5667F"/>
    <w:rsid w:val="00ED016B"/>
    <w:rsid w:val="00ED2B0F"/>
    <w:rsid w:val="00F5695F"/>
    <w:rsid w:val="00FC3358"/>
    <w:rsid w:val="00FF5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9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7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4770B"/>
  </w:style>
  <w:style w:type="paragraph" w:styleId="Footer">
    <w:name w:val="footer"/>
    <w:basedOn w:val="Normal"/>
    <w:link w:val="FooterChar"/>
    <w:uiPriority w:val="99"/>
    <w:semiHidden/>
    <w:rsid w:val="003477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4770B"/>
  </w:style>
  <w:style w:type="paragraph" w:styleId="BalloonText">
    <w:name w:val="Balloon Text"/>
    <w:basedOn w:val="Normal"/>
    <w:link w:val="BalloonTextChar"/>
    <w:uiPriority w:val="99"/>
    <w:semiHidden/>
    <w:rsid w:val="00347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770B"/>
    <w:rPr>
      <w:rFonts w:ascii="Tahoma" w:hAnsi="Tahoma" w:cs="Tahoma"/>
      <w:sz w:val="16"/>
      <w:szCs w:val="16"/>
    </w:rPr>
  </w:style>
  <w:style w:type="paragraph" w:styleId="NoSpacing">
    <w:name w:val="No Spacing"/>
    <w:uiPriority w:val="99"/>
    <w:qFormat/>
    <w:rsid w:val="0034770B"/>
    <w:rPr>
      <w:rFonts w:cs="Calibri"/>
    </w:rPr>
  </w:style>
  <w:style w:type="character" w:styleId="Hyperlink">
    <w:name w:val="Hyperlink"/>
    <w:basedOn w:val="DefaultParagraphFont"/>
    <w:uiPriority w:val="99"/>
    <w:rsid w:val="007642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sinspirational.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1574</Characters>
  <Application>Microsoft Office Word</Application>
  <DocSecurity>0</DocSecurity>
  <Lines>13</Lines>
  <Paragraphs>3</Paragraphs>
  <ScaleCrop>false</ScaleCrop>
  <Company>Year of the Ram, Inc</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Tool:</dc:title>
  <dc:creator>Ryan A Mitchell</dc:creator>
  <cp:lastModifiedBy>Lenovo L530</cp:lastModifiedBy>
  <cp:revision>2</cp:revision>
  <dcterms:created xsi:type="dcterms:W3CDTF">2017-06-03T12:51:00Z</dcterms:created>
  <dcterms:modified xsi:type="dcterms:W3CDTF">2017-06-03T12:51:00Z</dcterms:modified>
</cp:coreProperties>
</file>